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F4092D">
      <w:pPr>
        <w:spacing w:line="560" w:lineRule="exact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附件一：</w:t>
      </w:r>
    </w:p>
    <w:p w14:paraId="047C865E">
      <w:pPr>
        <w:spacing w:line="560" w:lineRule="exact"/>
        <w:ind w:firstLine="640"/>
        <w:jc w:val="center"/>
        <w:rPr>
          <w:rFonts w:hint="eastAsia" w:ascii="方正小标宋简体" w:hAnsi="Times New Roman" w:eastAsia="方正小标宋简体" w:cs="Times New Roman"/>
          <w:b/>
          <w:sz w:val="40"/>
          <w:szCs w:val="44"/>
        </w:rPr>
      </w:pPr>
    </w:p>
    <w:p w14:paraId="5A4C8D72">
      <w:pPr>
        <w:spacing w:line="560" w:lineRule="exact"/>
        <w:ind w:firstLine="640"/>
        <w:jc w:val="center"/>
        <w:rPr>
          <w:rFonts w:ascii="方正小标宋简体" w:hAnsi="Times New Roman" w:eastAsia="方正小标宋简体" w:cs="Times New Roman"/>
          <w:b/>
          <w:sz w:val="40"/>
          <w:szCs w:val="44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b/>
          <w:sz w:val="40"/>
          <w:szCs w:val="44"/>
        </w:rPr>
        <w:t>合肥市引江济淮投资有限公司2025年员工招聘计划表</w:t>
      </w:r>
    </w:p>
    <w:bookmarkEnd w:id="0"/>
    <w:tbl>
      <w:tblPr>
        <w:tblStyle w:val="5"/>
        <w:tblpPr w:leftFromText="180" w:rightFromText="180" w:vertAnchor="text" w:horzAnchor="page" w:tblpX="876" w:tblpY="561"/>
        <w:tblOverlap w:val="never"/>
        <w:tblW w:w="152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825"/>
        <w:gridCol w:w="730"/>
        <w:gridCol w:w="433"/>
        <w:gridCol w:w="825"/>
        <w:gridCol w:w="3325"/>
        <w:gridCol w:w="8307"/>
      </w:tblGrid>
      <w:tr w14:paraId="2D78F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CAF21">
            <w:pPr>
              <w:widowControl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sz w:val="28"/>
                <w:szCs w:val="28"/>
              </w:rPr>
              <w:t>单位</w:t>
            </w:r>
          </w:p>
        </w:tc>
        <w:tc>
          <w:tcPr>
            <w:tcW w:w="1988" w:type="dxa"/>
            <w:gridSpan w:val="3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FCAB6E5">
            <w:pPr>
              <w:widowControl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岗位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A5F67">
            <w:pPr>
              <w:widowControl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人数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A6607">
            <w:pPr>
              <w:widowControl/>
              <w:spacing w:line="400" w:lineRule="exact"/>
              <w:jc w:val="center"/>
              <w:textAlignment w:val="center"/>
              <w:rPr>
                <w:rFonts w:ascii="黑体" w:hAnsi="宋体" w:eastAsia="黑体" w:cs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工作职责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F3784">
            <w:pPr>
              <w:widowControl/>
              <w:spacing w:line="400" w:lineRule="exact"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8"/>
                <w:szCs w:val="28"/>
                <w:lang w:bidi="ar"/>
              </w:rPr>
              <w:t>学历、专业及工作经历等要求</w:t>
            </w:r>
          </w:p>
        </w:tc>
      </w:tr>
      <w:tr w14:paraId="33BDF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8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01554C55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21094242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0F94BF71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715F129D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44C82239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6F6ABC47">
            <w:pPr>
              <w:widowControl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合肥运河产业投资有限公司</w:t>
            </w:r>
          </w:p>
          <w:p w14:paraId="3C54563A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476AE223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40EEBF88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2C370089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0EDEFE36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1C9A37DA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  <w:p w14:paraId="6013EFFA">
            <w:pPr>
              <w:pStyle w:val="10"/>
              <w:rPr>
                <w:rFonts w:ascii="宋体" w:hAnsi="宋体"/>
                <w:b/>
                <w:bCs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9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2307396E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公司副经理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0B6DD44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C81ED4E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1.分管项目建设、安全生产等工作；</w:t>
            </w:r>
          </w:p>
          <w:p w14:paraId="5C1B1494">
            <w:pPr>
              <w:widowControl/>
              <w:spacing w:line="300" w:lineRule="exact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3F2D9"/>
            <w:vAlign w:val="center"/>
          </w:tcPr>
          <w:p w14:paraId="2BE82A2F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1.本科及以上学历（获得学位），港口与航道工程、土木工程等相关专业；</w:t>
            </w:r>
          </w:p>
          <w:p w14:paraId="6BE8585E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2.持有一级注册建造师或高级工程师证书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熟悉工程管理的相关法律法规及技术规范；</w:t>
            </w:r>
          </w:p>
          <w:p w14:paraId="01A4A8C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3.年龄40周岁以下，具有5年及以上的港口建设经验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作为项目负责人负责过两个以上总投资不低于2亿元的港口建设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，可适当放宽条件）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。</w:t>
            </w:r>
          </w:p>
        </w:tc>
      </w:tr>
      <w:tr w14:paraId="124C7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8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26D7280C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3FC6E34D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</w:t>
            </w:r>
          </w:p>
          <w:p w14:paraId="214DD138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管理岗</w:t>
            </w:r>
          </w:p>
        </w:tc>
        <w:tc>
          <w:tcPr>
            <w:tcW w:w="73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E3F2D9"/>
            <w:vAlign w:val="center"/>
          </w:tcPr>
          <w:p w14:paraId="63C43BA3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工程管理（施工管理方向）</w:t>
            </w:r>
          </w:p>
        </w:tc>
        <w:tc>
          <w:tcPr>
            <w:tcW w:w="433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1609E772">
            <w:pPr>
              <w:widowControl/>
              <w:spacing w:line="3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岗位1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AF7774D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eastAsiaTheme="minorEastAsia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F01E66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负责码头施工建设管理工作；</w:t>
            </w:r>
          </w:p>
          <w:p w14:paraId="7C4567A9">
            <w:pPr>
              <w:widowControl/>
              <w:spacing w:line="300" w:lineRule="exact"/>
              <w:jc w:val="left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3F2D9"/>
            <w:vAlign w:val="center"/>
          </w:tcPr>
          <w:p w14:paraId="33F161FB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1.本科及以上学历（获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学位），港口与航道工程、土木工程等相关专业；</w:t>
            </w:r>
          </w:p>
          <w:p w14:paraId="32BDD88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2.持有二级及以上注册建造师或中级及以上工程师证书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熟悉工程管理的相关法律法规及技术规范；</w:t>
            </w:r>
          </w:p>
          <w:p w14:paraId="6EB809A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3.年龄35周岁以下，具有3年及以上港口建设经验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参与过两个以上总投资不低于2亿元的港口建设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，可适当放宽条件）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。</w:t>
            </w:r>
          </w:p>
        </w:tc>
      </w:tr>
      <w:tr w14:paraId="0F8C8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8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A866832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0FD402F4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73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E3F2D9"/>
            <w:vAlign w:val="center"/>
          </w:tcPr>
          <w:p w14:paraId="7D2359AE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D7BB319">
            <w:pPr>
              <w:widowControl/>
              <w:spacing w:line="300" w:lineRule="exact"/>
              <w:jc w:val="center"/>
              <w:rPr>
                <w:rFonts w:hint="default" w:ascii="宋体" w:hAnsi="宋体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岗位2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0B576867">
            <w:pPr>
              <w:widowControl/>
              <w:spacing w:line="300" w:lineRule="exact"/>
              <w:jc w:val="center"/>
              <w:rPr>
                <w:rFonts w:hint="eastAsia" w:ascii="宋体" w:hAnsi="宋体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33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33800DE8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负责码头施工及投资项目前期工作；</w:t>
            </w:r>
          </w:p>
          <w:p w14:paraId="4E346E89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3F2D9"/>
            <w:vAlign w:val="center"/>
          </w:tcPr>
          <w:p w14:paraId="0E077BEB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1.本科及以上学历（获得学位），港口与航道工程、土木工程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、机械工程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等相关专业；</w:t>
            </w:r>
          </w:p>
          <w:p w14:paraId="1EED17BE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2.熟悉工程管理的相关法律法规及技术规范；</w:t>
            </w:r>
          </w:p>
          <w:p w14:paraId="5D710D16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3.年龄35周岁以下，持有二级及以上注册建造师或中级及以上工程师证书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优先。</w:t>
            </w:r>
          </w:p>
        </w:tc>
      </w:tr>
      <w:tr w14:paraId="7C9B39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8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5CCC9FF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38C82D00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086887C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工程管理（设备管理方向）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1343EF5B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2095F34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负责码头设备安装以及运营期间设备管理等工作；</w:t>
            </w:r>
          </w:p>
          <w:p w14:paraId="08021CC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13FCB8A9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1.本科及以上学历（获得学位），机械、电气、机电工程等相关专业； </w:t>
            </w:r>
          </w:p>
          <w:p w14:paraId="2EE63458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2.持有二级及以上注册建造师或中级及以上工程师证书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相关专业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熟悉机械设备的工作原理与维护技术，能独立分析并解决设备故障；</w:t>
            </w:r>
          </w:p>
          <w:p w14:paraId="2B872AD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3.年龄35周岁以下，具有3年及以上港口建设运营经验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参与过两个以上总投资不低于2亿元的港口建设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，可适当放宽条件）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。</w:t>
            </w:r>
          </w:p>
        </w:tc>
      </w:tr>
      <w:tr w14:paraId="70B13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B74EFB0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BF9E78A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7BBDA90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工程管理（工程造价方向）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CDA28F2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38C9EFB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负责码头建设以及投资项目造价编制等工作；</w:t>
            </w:r>
          </w:p>
          <w:p w14:paraId="4FB14871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交办的其他工作。                                                                                                                                            </w:t>
            </w:r>
          </w:p>
        </w:tc>
        <w:tc>
          <w:tcPr>
            <w:tcW w:w="8307" w:type="dxa"/>
            <w:tcBorders>
              <w:top w:val="single" w:color="auto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3F2D9"/>
            <w:vAlign w:val="center"/>
          </w:tcPr>
          <w:p w14:paraId="6C16C13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1.本科及以上学历（获得学位），工程造价类相关专业，熟悉掌握国家的法律法规及有关工程造价的管理规定，熟悉工程图纸，熟悉清单计价规范，熟练掌握工程量计算规则、相关定额，熟练操作计价软件；</w:t>
            </w:r>
          </w:p>
          <w:p w14:paraId="1445D859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2.年龄35周岁以下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具有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年及以上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港口、码头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项目现场造价工作经验；</w:t>
            </w:r>
          </w:p>
          <w:p w14:paraId="21AD7520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3.责任感及原则性强，具有较强的沟通能力、团队协作和吃苦耐劳精神。</w:t>
            </w:r>
          </w:p>
        </w:tc>
      </w:tr>
      <w:tr w14:paraId="7E12FA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8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8F9C89F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6514227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综合</w:t>
            </w:r>
          </w:p>
          <w:p w14:paraId="41FD49CF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管理岗</w:t>
            </w: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 w14:paraId="548D4DE9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党务工作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noWrap/>
            <w:vAlign w:val="center"/>
          </w:tcPr>
          <w:p w14:paraId="72879210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9AA58A1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1.协助开展党建和工、青、妇工作，负责相关计划、总结和制度等的起草工作；</w:t>
            </w:r>
          </w:p>
          <w:p w14:paraId="3B6209D9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2.负责党员发展、党费收缴、党员组织关系接转和会议记录等工作；</w:t>
            </w:r>
          </w:p>
          <w:p w14:paraId="2C6D63A4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E3F2D9"/>
            <w:vAlign w:val="center"/>
          </w:tcPr>
          <w:p w14:paraId="339227F8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1.中共党员，本科及以上学历（获得学位），35周岁以下，哲学类、法学类、政治学类、马克思主义理论类、中国语言文学类、新闻传播学类专业；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2.熟练使用办公软件操作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有较强的文字能力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沟通协调能力；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3.具有党政机关、大型国有企业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的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党群、宣传、纪检、干部人事等实习经验者优先。</w:t>
            </w:r>
          </w:p>
        </w:tc>
      </w:tr>
      <w:tr w14:paraId="5B7B93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6CEC1F89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21CE304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75A092FC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财务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管理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565EC0DA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385ADCA4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1.负责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码头项目建设期以及运营阶段账务管理、出纳等工作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 w14:paraId="0A539A1F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3F2D9"/>
            <w:vAlign w:val="center"/>
          </w:tcPr>
          <w:p w14:paraId="42BC02F1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1.会计学、金融学、财务管理学等相关专业本科以上学历（获得学位）；</w:t>
            </w:r>
          </w:p>
          <w:p w14:paraId="692CD872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2.年龄35周岁以下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。2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年以上财务部门相关工作经验，具备中级以上职称、国有企业相关岗位或会计师事务所工作经验者优先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 w14:paraId="3ECD53A8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3.掌握财税基础知识及相关政策，熟练使用wps、金蝶用友等财务软件。</w:t>
            </w:r>
          </w:p>
        </w:tc>
      </w:tr>
      <w:tr w14:paraId="75654C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827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EE0F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合肥徽运建设投资有限公司</w:t>
            </w:r>
          </w:p>
        </w:tc>
        <w:tc>
          <w:tcPr>
            <w:tcW w:w="82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998D7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</w:t>
            </w:r>
          </w:p>
          <w:p w14:paraId="27E41F99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管理岗</w:t>
            </w: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173AF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运营管理（部门</w:t>
            </w:r>
          </w:p>
          <w:p w14:paraId="0A014A82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副经理）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FDF0A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15842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负责公司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经营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项目策划和市场推广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项目运营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管理等工作；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.完成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BA93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1.本科及以上学历（获得学位），熟悉旅游业市场业态和文旅项目的运营流程管理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35周岁以下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特别优秀的可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适当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放宽条件；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2.从事文旅行业的市场监督管理或市场运营相关工作3年及以上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具备良好的市场洞察力；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3.工作责任心强，抗压能力强，具有开拓创新意识；具备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较强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的沟通协调能力、团队管理能力。</w:t>
            </w:r>
          </w:p>
        </w:tc>
      </w:tr>
      <w:tr w14:paraId="5E50C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07CB57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D141D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综合</w:t>
            </w:r>
          </w:p>
          <w:p w14:paraId="2130A5A8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管理岗</w:t>
            </w: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7FB53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财务管理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41F7C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808D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1.负责公司日常财务管理工作；                                                                                                                                                                                             2.完成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EA53F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1.会计学、金融学、财务管理学等相关专业本科以上学历（获得学位）；</w:t>
            </w:r>
          </w:p>
          <w:p w14:paraId="70EB387C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2.年龄35周岁以下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。2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年以上财务部门相关工作经验，具备中级以上职称、国有企业相关岗位或会计师事务所工作经验者优先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 w14:paraId="58001F23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3.掌握财税基础知识及相关政策，熟练使用wps、金蝶用友等财务软件。</w:t>
            </w:r>
          </w:p>
        </w:tc>
      </w:tr>
      <w:tr w14:paraId="4B8722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827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48A7B"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</w:tc>
        <w:tc>
          <w:tcPr>
            <w:tcW w:w="825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50A3C">
            <w:pPr>
              <w:widowControl/>
              <w:spacing w:line="300" w:lineRule="exact"/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1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C0715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项目策划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57B42">
            <w:pPr>
              <w:widowControl/>
              <w:spacing w:line="300" w:lineRule="exact"/>
              <w:jc w:val="center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3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8135E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1.负责项目策划及产品设计和运营管理工作；</w:t>
            </w:r>
          </w:p>
          <w:p w14:paraId="456E931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2.完成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组织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交办的其他工作。</w:t>
            </w:r>
          </w:p>
        </w:tc>
        <w:tc>
          <w:tcPr>
            <w:tcW w:w="8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3009D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本科及以上学历，年龄35周岁以下，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风景园林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、园林等相关专业；                                                                                                                                                                     2.具有较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的文化修养、设计理念，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语言表达和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沟通能力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强；</w:t>
            </w:r>
          </w:p>
          <w:p w14:paraId="5C2E00BB">
            <w:pPr>
              <w:widowControl/>
              <w:spacing w:line="300" w:lineRule="exact"/>
              <w:jc w:val="left"/>
              <w:textAlignment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3.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具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3年以上文化街区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文创园区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文旅小镇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工作经验的优先。</w:t>
            </w:r>
          </w:p>
        </w:tc>
      </w:tr>
      <w:tr w14:paraId="72C08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281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AF1A5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合计人数</w:t>
            </w:r>
          </w:p>
        </w:tc>
        <w:tc>
          <w:tcPr>
            <w:tcW w:w="124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1D7B2">
            <w:pPr>
              <w:widowControl/>
              <w:jc w:val="center"/>
              <w:textAlignment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bidi="ar"/>
              </w:rPr>
              <w:t>10</w:t>
            </w:r>
          </w:p>
        </w:tc>
      </w:tr>
    </w:tbl>
    <w:p w14:paraId="6914DD9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F58A08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574787">
                          <w:pPr>
                            <w:pStyle w:val="2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0574787">
                    <w:pPr>
                      <w:pStyle w:val="2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4B2FA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78"/>
    <w:rsid w:val="00043427"/>
    <w:rsid w:val="00054299"/>
    <w:rsid w:val="00083978"/>
    <w:rsid w:val="00110E84"/>
    <w:rsid w:val="00116B6E"/>
    <w:rsid w:val="001E54F0"/>
    <w:rsid w:val="00266F48"/>
    <w:rsid w:val="003C73EB"/>
    <w:rsid w:val="00476FD6"/>
    <w:rsid w:val="00530CE8"/>
    <w:rsid w:val="005A6278"/>
    <w:rsid w:val="00637EA3"/>
    <w:rsid w:val="00695A59"/>
    <w:rsid w:val="007127ED"/>
    <w:rsid w:val="00722268"/>
    <w:rsid w:val="00791D23"/>
    <w:rsid w:val="007D05FD"/>
    <w:rsid w:val="00844E00"/>
    <w:rsid w:val="00846E44"/>
    <w:rsid w:val="00A5132E"/>
    <w:rsid w:val="00DF6ADB"/>
    <w:rsid w:val="00E73439"/>
    <w:rsid w:val="00F31F96"/>
    <w:rsid w:val="00F4116F"/>
    <w:rsid w:val="01B964AF"/>
    <w:rsid w:val="0264095C"/>
    <w:rsid w:val="02CD62AE"/>
    <w:rsid w:val="034F4BC8"/>
    <w:rsid w:val="03AC542E"/>
    <w:rsid w:val="04842216"/>
    <w:rsid w:val="053A7632"/>
    <w:rsid w:val="053C6222"/>
    <w:rsid w:val="05C474E7"/>
    <w:rsid w:val="05E43C28"/>
    <w:rsid w:val="06B31296"/>
    <w:rsid w:val="06DA7172"/>
    <w:rsid w:val="08C57741"/>
    <w:rsid w:val="08F31B39"/>
    <w:rsid w:val="0968334D"/>
    <w:rsid w:val="0B233F90"/>
    <w:rsid w:val="0B4D571C"/>
    <w:rsid w:val="0B940C62"/>
    <w:rsid w:val="0BB241AD"/>
    <w:rsid w:val="0D2E1612"/>
    <w:rsid w:val="0DC449D0"/>
    <w:rsid w:val="0E0F2352"/>
    <w:rsid w:val="0E2B1952"/>
    <w:rsid w:val="0E446B6A"/>
    <w:rsid w:val="0E4D55D3"/>
    <w:rsid w:val="0E920956"/>
    <w:rsid w:val="0F043068"/>
    <w:rsid w:val="105628D6"/>
    <w:rsid w:val="10932049"/>
    <w:rsid w:val="10D12E23"/>
    <w:rsid w:val="11201618"/>
    <w:rsid w:val="119745DB"/>
    <w:rsid w:val="11F83F3B"/>
    <w:rsid w:val="124D72DE"/>
    <w:rsid w:val="131A6D6B"/>
    <w:rsid w:val="132B13E8"/>
    <w:rsid w:val="1356154A"/>
    <w:rsid w:val="136E5731"/>
    <w:rsid w:val="15101CEC"/>
    <w:rsid w:val="162E798E"/>
    <w:rsid w:val="16D3464E"/>
    <w:rsid w:val="16DA7227"/>
    <w:rsid w:val="17035D2F"/>
    <w:rsid w:val="17832A8D"/>
    <w:rsid w:val="179C5C01"/>
    <w:rsid w:val="17A2069C"/>
    <w:rsid w:val="17A81E11"/>
    <w:rsid w:val="17B76B09"/>
    <w:rsid w:val="186A6FCB"/>
    <w:rsid w:val="186D17F3"/>
    <w:rsid w:val="196F0CC7"/>
    <w:rsid w:val="199D25B4"/>
    <w:rsid w:val="19C27369"/>
    <w:rsid w:val="19E725F2"/>
    <w:rsid w:val="1A0B325F"/>
    <w:rsid w:val="1A4D3B5A"/>
    <w:rsid w:val="1A50580C"/>
    <w:rsid w:val="1AD53545"/>
    <w:rsid w:val="1B225D04"/>
    <w:rsid w:val="1B5D2165"/>
    <w:rsid w:val="1D263A23"/>
    <w:rsid w:val="1DBE1DDA"/>
    <w:rsid w:val="1E1B052A"/>
    <w:rsid w:val="1E5D245A"/>
    <w:rsid w:val="1E973269"/>
    <w:rsid w:val="1FEE24CB"/>
    <w:rsid w:val="1FFC0E63"/>
    <w:rsid w:val="200B7BA1"/>
    <w:rsid w:val="22420868"/>
    <w:rsid w:val="22A62F44"/>
    <w:rsid w:val="230F6A4D"/>
    <w:rsid w:val="23941813"/>
    <w:rsid w:val="24927FF7"/>
    <w:rsid w:val="24CF38A6"/>
    <w:rsid w:val="24FB59A7"/>
    <w:rsid w:val="252725C1"/>
    <w:rsid w:val="269657AF"/>
    <w:rsid w:val="27B27662"/>
    <w:rsid w:val="289A36D8"/>
    <w:rsid w:val="2A730273"/>
    <w:rsid w:val="2AA76A46"/>
    <w:rsid w:val="2B2942F2"/>
    <w:rsid w:val="2BBF7F48"/>
    <w:rsid w:val="2BCC055D"/>
    <w:rsid w:val="2C341796"/>
    <w:rsid w:val="2C794816"/>
    <w:rsid w:val="2DA64902"/>
    <w:rsid w:val="2E277729"/>
    <w:rsid w:val="2E2E4147"/>
    <w:rsid w:val="2E3F06BF"/>
    <w:rsid w:val="2EB1370D"/>
    <w:rsid w:val="2ED10B0D"/>
    <w:rsid w:val="2F4766A3"/>
    <w:rsid w:val="2F807321"/>
    <w:rsid w:val="2FA051B1"/>
    <w:rsid w:val="2FD10886"/>
    <w:rsid w:val="301B2363"/>
    <w:rsid w:val="303D6418"/>
    <w:rsid w:val="3105173A"/>
    <w:rsid w:val="317008DA"/>
    <w:rsid w:val="327364E2"/>
    <w:rsid w:val="33A60EB1"/>
    <w:rsid w:val="352F75C9"/>
    <w:rsid w:val="353E2ABE"/>
    <w:rsid w:val="358D05B4"/>
    <w:rsid w:val="36BE519C"/>
    <w:rsid w:val="36C952E5"/>
    <w:rsid w:val="36D53FFC"/>
    <w:rsid w:val="37076939"/>
    <w:rsid w:val="378F791A"/>
    <w:rsid w:val="37AB45E5"/>
    <w:rsid w:val="38672E44"/>
    <w:rsid w:val="38955FF6"/>
    <w:rsid w:val="39224F7D"/>
    <w:rsid w:val="3B1E6128"/>
    <w:rsid w:val="3D757067"/>
    <w:rsid w:val="3E971805"/>
    <w:rsid w:val="3F47158F"/>
    <w:rsid w:val="3F8F689A"/>
    <w:rsid w:val="40323366"/>
    <w:rsid w:val="40FE75E8"/>
    <w:rsid w:val="410A4788"/>
    <w:rsid w:val="41312192"/>
    <w:rsid w:val="417B227E"/>
    <w:rsid w:val="42984561"/>
    <w:rsid w:val="42B3026A"/>
    <w:rsid w:val="42BE4D5B"/>
    <w:rsid w:val="42F94CB2"/>
    <w:rsid w:val="43622E98"/>
    <w:rsid w:val="44C34714"/>
    <w:rsid w:val="45FD6947"/>
    <w:rsid w:val="46966C93"/>
    <w:rsid w:val="46FA79E5"/>
    <w:rsid w:val="47042EC9"/>
    <w:rsid w:val="47DC06E1"/>
    <w:rsid w:val="4802285A"/>
    <w:rsid w:val="49034691"/>
    <w:rsid w:val="490531DA"/>
    <w:rsid w:val="4A264926"/>
    <w:rsid w:val="4A2D04D6"/>
    <w:rsid w:val="4A9C315B"/>
    <w:rsid w:val="4B157D2D"/>
    <w:rsid w:val="4BBF41F5"/>
    <w:rsid w:val="4BF37B7E"/>
    <w:rsid w:val="4C053BF3"/>
    <w:rsid w:val="4C624584"/>
    <w:rsid w:val="4C742E4E"/>
    <w:rsid w:val="4C9A7E5B"/>
    <w:rsid w:val="4CD41D8B"/>
    <w:rsid w:val="4D7A233F"/>
    <w:rsid w:val="4DF76D3A"/>
    <w:rsid w:val="4E7461A5"/>
    <w:rsid w:val="4E97441D"/>
    <w:rsid w:val="4F137AB1"/>
    <w:rsid w:val="4F185B06"/>
    <w:rsid w:val="4F6B1433"/>
    <w:rsid w:val="50552F54"/>
    <w:rsid w:val="50DD4C1F"/>
    <w:rsid w:val="519E12A6"/>
    <w:rsid w:val="51A44C4C"/>
    <w:rsid w:val="51B82939"/>
    <w:rsid w:val="51E87FE4"/>
    <w:rsid w:val="5291108E"/>
    <w:rsid w:val="531E46B0"/>
    <w:rsid w:val="53744D8E"/>
    <w:rsid w:val="538F4B0C"/>
    <w:rsid w:val="53E92F7A"/>
    <w:rsid w:val="5430353F"/>
    <w:rsid w:val="5447281C"/>
    <w:rsid w:val="54906549"/>
    <w:rsid w:val="54C138BA"/>
    <w:rsid w:val="55603B24"/>
    <w:rsid w:val="55AF57BA"/>
    <w:rsid w:val="55F914B0"/>
    <w:rsid w:val="565674DD"/>
    <w:rsid w:val="565B2413"/>
    <w:rsid w:val="56FA1D56"/>
    <w:rsid w:val="58183BA4"/>
    <w:rsid w:val="5821458A"/>
    <w:rsid w:val="58806ECA"/>
    <w:rsid w:val="590442F2"/>
    <w:rsid w:val="596203C7"/>
    <w:rsid w:val="5B580F73"/>
    <w:rsid w:val="5BC71136"/>
    <w:rsid w:val="5C84102D"/>
    <w:rsid w:val="5CE3572A"/>
    <w:rsid w:val="5D174A58"/>
    <w:rsid w:val="5D8D268F"/>
    <w:rsid w:val="5D9E68E4"/>
    <w:rsid w:val="5DCB4181"/>
    <w:rsid w:val="5EF226A2"/>
    <w:rsid w:val="5F1B7CC7"/>
    <w:rsid w:val="60182C23"/>
    <w:rsid w:val="603D2854"/>
    <w:rsid w:val="608E2410"/>
    <w:rsid w:val="613D5047"/>
    <w:rsid w:val="618B4695"/>
    <w:rsid w:val="61BA6516"/>
    <w:rsid w:val="621A60FA"/>
    <w:rsid w:val="63D4727A"/>
    <w:rsid w:val="64DD2C82"/>
    <w:rsid w:val="659649B9"/>
    <w:rsid w:val="65A872DA"/>
    <w:rsid w:val="65B964AC"/>
    <w:rsid w:val="65CF2729"/>
    <w:rsid w:val="65D46541"/>
    <w:rsid w:val="66AA4F68"/>
    <w:rsid w:val="68486CC6"/>
    <w:rsid w:val="68684A8E"/>
    <w:rsid w:val="689B530E"/>
    <w:rsid w:val="69BE5670"/>
    <w:rsid w:val="69C25CEA"/>
    <w:rsid w:val="6A051E40"/>
    <w:rsid w:val="6A1C0FBE"/>
    <w:rsid w:val="6A931F04"/>
    <w:rsid w:val="6AE81926"/>
    <w:rsid w:val="6B8F756D"/>
    <w:rsid w:val="6BC71A95"/>
    <w:rsid w:val="6BF71332"/>
    <w:rsid w:val="6C7823D9"/>
    <w:rsid w:val="6D6E095C"/>
    <w:rsid w:val="6D7C1402"/>
    <w:rsid w:val="6E7B54CC"/>
    <w:rsid w:val="6F0F4BEA"/>
    <w:rsid w:val="6F7F3F6A"/>
    <w:rsid w:val="6FA6544F"/>
    <w:rsid w:val="6FD5707D"/>
    <w:rsid w:val="702B636A"/>
    <w:rsid w:val="709D0C16"/>
    <w:rsid w:val="70D24884"/>
    <w:rsid w:val="711F6295"/>
    <w:rsid w:val="71A2510A"/>
    <w:rsid w:val="71C169B0"/>
    <w:rsid w:val="72236BB1"/>
    <w:rsid w:val="725F6728"/>
    <w:rsid w:val="72990E1E"/>
    <w:rsid w:val="72BD2F5C"/>
    <w:rsid w:val="72F84C07"/>
    <w:rsid w:val="73F40022"/>
    <w:rsid w:val="74D07015"/>
    <w:rsid w:val="74F57317"/>
    <w:rsid w:val="75703FBB"/>
    <w:rsid w:val="76973801"/>
    <w:rsid w:val="76E70EC1"/>
    <w:rsid w:val="76F42524"/>
    <w:rsid w:val="787F7F8D"/>
    <w:rsid w:val="788C74C0"/>
    <w:rsid w:val="78BB1EC9"/>
    <w:rsid w:val="791F16AE"/>
    <w:rsid w:val="793E098F"/>
    <w:rsid w:val="79B4527E"/>
    <w:rsid w:val="7A2823BC"/>
    <w:rsid w:val="7A945ECB"/>
    <w:rsid w:val="7AF769EA"/>
    <w:rsid w:val="7B865CD5"/>
    <w:rsid w:val="7BB86FDB"/>
    <w:rsid w:val="7C0660D2"/>
    <w:rsid w:val="7C3E346E"/>
    <w:rsid w:val="7CFD354C"/>
    <w:rsid w:val="7D5A263F"/>
    <w:rsid w:val="7DB2328B"/>
    <w:rsid w:val="7DED41FA"/>
    <w:rsid w:val="7E3A7F6E"/>
    <w:rsid w:val="7E422F67"/>
    <w:rsid w:val="7ECD004B"/>
    <w:rsid w:val="7F1E7035"/>
    <w:rsid w:val="7FA1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BodyTextIndent2"/>
    <w:basedOn w:val="1"/>
    <w:qFormat/>
    <w:uiPriority w:val="0"/>
    <w:pPr>
      <w:spacing w:after="120" w:line="480" w:lineRule="auto"/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F96D45-EAE4-44CD-BFCE-6783BD7738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jobs</Company>
  <Pages>3</Pages>
  <Words>5465</Words>
  <Characters>5775</Characters>
  <Lines>47</Lines>
  <Paragraphs>13</Paragraphs>
  <TotalTime>126</TotalTime>
  <ScaleCrop>false</ScaleCrop>
  <LinksUpToDate>false</LinksUpToDate>
  <CharactersWithSpaces>6427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2025-04-03T08:13:00Z</dcterms:created>
  <dc:creator>admin</dc:creator>
  <cp:lastModifiedBy>thebs</cp:lastModifiedBy>
  <cp:lastPrinted>2023-09-14T00:26:00Z</cp:lastPrinted>
  <dcterms:modified xsi:type="dcterms:W3CDTF">2025-04-15T09:04:54Z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eyJoZGlkIjoiYjU4OTM0NjU5ZjRlYmYzZmQ1NTRkMDIwMWQ2ZWZhZTMiLCJ1c2VySWQiOiIzMjQ0MTk5MzMifQ==</vt:lpwstr>
  </property>
  <property fmtid="{D5CDD505-2E9C-101B-9397-08002B2CF9AE}" pid="4" name="ICV">
    <vt:lpwstr>28C3D2C6CA1048728A459D2CAB8D43AB_12</vt:lpwstr>
  </property>
</Properties>
</file>